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174" w:rsidRDefault="00E7417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Regulamin Rady Pedagogicznej </w:t>
      </w:r>
    </w:p>
    <w:p w:rsidR="00E74174" w:rsidRDefault="00E7417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Przedszkola Nr </w:t>
      </w:r>
      <w:r w:rsidR="00A801B2">
        <w:rPr>
          <w:b/>
          <w:i/>
          <w:sz w:val="32"/>
          <w:szCs w:val="32"/>
          <w:u w:val="single"/>
        </w:rPr>
        <w:t>9</w:t>
      </w:r>
    </w:p>
    <w:p w:rsidR="00E74174" w:rsidRDefault="00E74174">
      <w:pPr>
        <w:jc w:val="center"/>
      </w:pPr>
    </w:p>
    <w:p w:rsidR="00E74174" w:rsidRDefault="00E74174">
      <w:pPr>
        <w:jc w:val="both"/>
      </w:pPr>
      <w:r>
        <w:t xml:space="preserve">Opracowany na podstawie Ustawy o Systemie Oświaty z dnia 07.09.1991 r. (Dz.U. z 1996 r.,  Nr 67, poz. 329 z późniejszymi zmianami) i Statutu Przedszkola </w:t>
      </w:r>
      <w:r w:rsidR="00A801B2">
        <w:t>Nr 9</w:t>
      </w:r>
      <w:r>
        <w:t xml:space="preserve"> (ust.1, pkt 2)</w:t>
      </w:r>
    </w:p>
    <w:p w:rsidR="00E74174" w:rsidRPr="001A2FE3" w:rsidRDefault="00E74174" w:rsidP="001A2FE3">
      <w:pPr>
        <w:pStyle w:val="Akapitzlist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1A2FE3">
        <w:rPr>
          <w:b/>
          <w:sz w:val="28"/>
          <w:szCs w:val="28"/>
        </w:rPr>
        <w:t>Postanowienia wstępne</w:t>
      </w:r>
    </w:p>
    <w:p w:rsidR="00E74174" w:rsidRDefault="001A2FE3">
      <w:pPr>
        <w:jc w:val="center"/>
        <w:rPr>
          <w:b/>
        </w:rPr>
      </w:pPr>
      <w:r>
        <w:rPr>
          <w:b/>
        </w:rPr>
        <w:t>paragraf</w:t>
      </w:r>
      <w:r w:rsidR="00E74174">
        <w:rPr>
          <w:b/>
        </w:rPr>
        <w:t xml:space="preserve"> 1</w:t>
      </w:r>
    </w:p>
    <w:p w:rsidR="00E74174" w:rsidRDefault="00E74174">
      <w:pPr>
        <w:numPr>
          <w:ilvl w:val="0"/>
          <w:numId w:val="9"/>
        </w:numPr>
        <w:jc w:val="both"/>
      </w:pPr>
      <w:r>
        <w:t>Regulamin określa cele, zadania i organizację Rady Pedagogicznej w przedszkolach publicznych.</w:t>
      </w:r>
    </w:p>
    <w:p w:rsidR="00E74174" w:rsidRDefault="00E74174">
      <w:pPr>
        <w:numPr>
          <w:ilvl w:val="0"/>
          <w:numId w:val="9"/>
        </w:numPr>
        <w:jc w:val="both"/>
      </w:pPr>
      <w:r>
        <w:t>Rada Pedagogiczna jest kolegialnym organem przedszkola w zakresie realizacji jej statutowych zadań dotyczących kształcenia, wychowania i opieki.</w:t>
      </w:r>
    </w:p>
    <w:p w:rsidR="00E74174" w:rsidRDefault="00E74174">
      <w:pPr>
        <w:numPr>
          <w:ilvl w:val="0"/>
          <w:numId w:val="9"/>
        </w:numPr>
        <w:jc w:val="both"/>
      </w:pPr>
      <w:r>
        <w:t>Rada Pedagogiczna w formie uchwał zatwierdza, opiniuje i wnioskuje w sprawach związanych z bieżącą działalnością dydaktyczną, wychowawczą, opiekuńczą i organizacją placówki.</w:t>
      </w:r>
    </w:p>
    <w:p w:rsidR="00E74174" w:rsidRDefault="00CC4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E74174">
        <w:rPr>
          <w:b/>
          <w:sz w:val="28"/>
          <w:szCs w:val="28"/>
        </w:rPr>
        <w:t>I. Skład i struktura Rady Pedagogicznej</w:t>
      </w:r>
    </w:p>
    <w:p w:rsidR="00E74174" w:rsidRDefault="001A2FE3">
      <w:pPr>
        <w:jc w:val="center"/>
        <w:rPr>
          <w:b/>
        </w:rPr>
      </w:pPr>
      <w:r>
        <w:rPr>
          <w:b/>
        </w:rPr>
        <w:t>paragraf</w:t>
      </w:r>
      <w:r w:rsidR="00E74174">
        <w:rPr>
          <w:b/>
        </w:rPr>
        <w:t xml:space="preserve"> 2</w:t>
      </w:r>
    </w:p>
    <w:p w:rsidR="00E74174" w:rsidRDefault="00E74174">
      <w:pPr>
        <w:numPr>
          <w:ilvl w:val="0"/>
          <w:numId w:val="12"/>
        </w:numPr>
        <w:jc w:val="both"/>
      </w:pPr>
      <w:r>
        <w:t>W skład Rady wchodzą:</w:t>
      </w:r>
    </w:p>
    <w:p w:rsidR="00E74174" w:rsidRDefault="00E74174" w:rsidP="00CC4863">
      <w:pPr>
        <w:numPr>
          <w:ilvl w:val="1"/>
          <w:numId w:val="12"/>
        </w:numPr>
        <w:spacing w:line="240" w:lineRule="auto"/>
        <w:jc w:val="both"/>
      </w:pPr>
      <w:r>
        <w:t>dyrektor jako przewodniczący,</w:t>
      </w:r>
    </w:p>
    <w:p w:rsidR="00E74174" w:rsidRDefault="00E74174" w:rsidP="00CC4863">
      <w:pPr>
        <w:numPr>
          <w:ilvl w:val="1"/>
          <w:numId w:val="12"/>
        </w:numPr>
        <w:spacing w:line="240" w:lineRule="auto"/>
        <w:jc w:val="both"/>
      </w:pPr>
      <w:r>
        <w:t>nauczyciele jako członkowie</w:t>
      </w:r>
    </w:p>
    <w:p w:rsidR="00E74174" w:rsidRDefault="001A2FE3">
      <w:pPr>
        <w:jc w:val="center"/>
        <w:rPr>
          <w:b/>
        </w:rPr>
      </w:pPr>
      <w:r>
        <w:rPr>
          <w:b/>
        </w:rPr>
        <w:t>paragraf</w:t>
      </w:r>
      <w:r w:rsidR="00E74174">
        <w:rPr>
          <w:b/>
        </w:rPr>
        <w:t xml:space="preserve"> 3</w:t>
      </w:r>
    </w:p>
    <w:p w:rsidR="00E74174" w:rsidRDefault="00E74174">
      <w:pPr>
        <w:numPr>
          <w:ilvl w:val="0"/>
          <w:numId w:val="10"/>
        </w:numPr>
        <w:jc w:val="both"/>
      </w:pPr>
      <w:r>
        <w:t>W zebraniach Rady lub określonych punktach porządku tych zebrań mogą uczestniczyć z głosem doradczym zaproszeni przez przewodniczącego, za zgodą lub na wniosek rady, goście:</w:t>
      </w:r>
    </w:p>
    <w:p w:rsidR="00E74174" w:rsidRDefault="00E74174">
      <w:pPr>
        <w:numPr>
          <w:ilvl w:val="1"/>
          <w:numId w:val="10"/>
        </w:numPr>
        <w:jc w:val="both"/>
      </w:pPr>
      <w:r>
        <w:t>doradca metodyczny,</w:t>
      </w:r>
    </w:p>
    <w:p w:rsidR="00E74174" w:rsidRDefault="00E74174" w:rsidP="00CC4863">
      <w:pPr>
        <w:numPr>
          <w:ilvl w:val="1"/>
          <w:numId w:val="10"/>
        </w:numPr>
        <w:jc w:val="both"/>
      </w:pPr>
      <w:r>
        <w:t>przedstawiciele poradni zdrowia, psychologiczno-pedagogicznej, terapeutycznej itp.,</w:t>
      </w:r>
    </w:p>
    <w:p w:rsidR="00E74174" w:rsidRDefault="00E74174">
      <w:pPr>
        <w:numPr>
          <w:ilvl w:val="1"/>
          <w:numId w:val="10"/>
        </w:numPr>
        <w:jc w:val="both"/>
      </w:pPr>
      <w:r>
        <w:t>przedstawiciele organizacji, stowarzyszeń lub fundacji zajmujących się dziećmi, lub organizacji związkowych,</w:t>
      </w:r>
    </w:p>
    <w:p w:rsidR="00E74174" w:rsidRDefault="00E74174">
      <w:pPr>
        <w:numPr>
          <w:ilvl w:val="1"/>
          <w:numId w:val="10"/>
        </w:numPr>
        <w:jc w:val="both"/>
      </w:pPr>
      <w:r>
        <w:t xml:space="preserve">przedstawiciele rodziców danej grupy dziecięcej lub </w:t>
      </w:r>
      <w:r w:rsidR="00A801B2">
        <w:t>Komitetu Rodzicielskiego</w:t>
      </w:r>
      <w:r>
        <w:t>,</w:t>
      </w:r>
    </w:p>
    <w:p w:rsidR="00E74174" w:rsidRDefault="00E74174">
      <w:pPr>
        <w:numPr>
          <w:ilvl w:val="1"/>
          <w:numId w:val="10"/>
        </w:numPr>
        <w:jc w:val="both"/>
      </w:pPr>
      <w:r>
        <w:t>przedstawiciele organu prowadzącego i sprawującego nadzór pedagogiczny,</w:t>
      </w:r>
    </w:p>
    <w:p w:rsidR="00E74174" w:rsidRDefault="00E74174">
      <w:pPr>
        <w:numPr>
          <w:ilvl w:val="1"/>
          <w:numId w:val="10"/>
        </w:numPr>
        <w:jc w:val="both"/>
      </w:pPr>
      <w:r>
        <w:t>pracownicy administracyjni i obsługowi placówki,</w:t>
      </w:r>
    </w:p>
    <w:p w:rsidR="00E74174" w:rsidRDefault="00E74174">
      <w:pPr>
        <w:numPr>
          <w:ilvl w:val="1"/>
          <w:numId w:val="10"/>
        </w:numPr>
        <w:jc w:val="both"/>
      </w:pPr>
      <w:r>
        <w:t>inne osoby, jeśli Rada uzna ich obecność za celową lub potrzebną.</w:t>
      </w:r>
    </w:p>
    <w:p w:rsidR="00E74174" w:rsidRDefault="00E74174">
      <w:pPr>
        <w:numPr>
          <w:ilvl w:val="2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Cele, zadania i kompetencje</w:t>
      </w:r>
    </w:p>
    <w:p w:rsidR="00E74174" w:rsidRDefault="001A2FE3">
      <w:pPr>
        <w:jc w:val="center"/>
        <w:rPr>
          <w:b/>
        </w:rPr>
      </w:pPr>
      <w:r>
        <w:rPr>
          <w:b/>
        </w:rPr>
        <w:t>paragraf</w:t>
      </w:r>
      <w:r w:rsidR="00E74174">
        <w:rPr>
          <w:b/>
        </w:rPr>
        <w:t xml:space="preserve"> 4</w:t>
      </w:r>
    </w:p>
    <w:p w:rsidR="00E74174" w:rsidRDefault="00E74174">
      <w:pPr>
        <w:numPr>
          <w:ilvl w:val="0"/>
          <w:numId w:val="7"/>
        </w:numPr>
        <w:jc w:val="both"/>
      </w:pPr>
      <w:r>
        <w:lastRenderedPageBreak/>
        <w:t>Rada Pedagogiczna jest organem współkierującym placówką, mającym na celu:</w:t>
      </w:r>
    </w:p>
    <w:p w:rsidR="00E74174" w:rsidRDefault="00E74174">
      <w:pPr>
        <w:numPr>
          <w:ilvl w:val="1"/>
          <w:numId w:val="7"/>
        </w:numPr>
        <w:jc w:val="both"/>
      </w:pPr>
      <w:r>
        <w:t xml:space="preserve">dbanie o jakość placówki poprzez: </w:t>
      </w:r>
      <w:bookmarkStart w:id="0" w:name="_GoBack"/>
      <w:bookmarkEnd w:id="0"/>
      <w:r>
        <w:t>tworzenie koncepcji pracy pedagogicznej przedszkola, współdecydowanie o kierunku rozwoju oraz aktywny udział w mierzeniu jakości pracy placówki,</w:t>
      </w:r>
    </w:p>
    <w:p w:rsidR="00E74174" w:rsidRDefault="00E74174">
      <w:pPr>
        <w:numPr>
          <w:ilvl w:val="1"/>
          <w:numId w:val="7"/>
        </w:numPr>
        <w:jc w:val="both"/>
      </w:pPr>
      <w:r>
        <w:t>wspomaganie rodziny w wychowaniu dziecka i upowszechnianie wiedzy o rozwoju dziecka.</w:t>
      </w:r>
    </w:p>
    <w:p w:rsidR="00E74174" w:rsidRDefault="001A2FE3" w:rsidP="00CC4863">
      <w:pPr>
        <w:ind w:left="4254"/>
        <w:rPr>
          <w:b/>
        </w:rPr>
      </w:pPr>
      <w:r>
        <w:rPr>
          <w:b/>
        </w:rPr>
        <w:t>paragraf</w:t>
      </w:r>
      <w:r w:rsidR="00E74174">
        <w:rPr>
          <w:b/>
        </w:rPr>
        <w:t xml:space="preserve"> 5</w:t>
      </w:r>
    </w:p>
    <w:p w:rsidR="00E74174" w:rsidRDefault="00E74174">
      <w:pPr>
        <w:jc w:val="both"/>
      </w:pPr>
      <w:r>
        <w:t>Do podstawowych zadań Rady należy:</w:t>
      </w:r>
    </w:p>
    <w:p w:rsidR="00E74174" w:rsidRDefault="00E74174">
      <w:pPr>
        <w:numPr>
          <w:ilvl w:val="0"/>
          <w:numId w:val="2"/>
        </w:numPr>
        <w:jc w:val="both"/>
      </w:pPr>
      <w:r>
        <w:t>Planowanie i organizowanie pracy dydaktycznej, wychowawczej i opiekuńczej, jej analizowanie, ocenianie i wnioskowanie.</w:t>
      </w:r>
    </w:p>
    <w:p w:rsidR="00E74174" w:rsidRDefault="00E74174">
      <w:pPr>
        <w:numPr>
          <w:ilvl w:val="0"/>
          <w:numId w:val="2"/>
        </w:numPr>
        <w:jc w:val="both"/>
      </w:pPr>
      <w:r>
        <w:t>Analizowanie i ocenianie organizacyjnych i materialnych warunków pracy przedszkola.</w:t>
      </w:r>
    </w:p>
    <w:p w:rsidR="00E74174" w:rsidRDefault="00E74174">
      <w:pPr>
        <w:numPr>
          <w:ilvl w:val="0"/>
          <w:numId w:val="2"/>
        </w:numPr>
        <w:jc w:val="both"/>
      </w:pPr>
      <w:r>
        <w:t>Upowszechnianie nowatorstwa pedagogicznego, innowacji i eksperymentów.</w:t>
      </w:r>
    </w:p>
    <w:p w:rsidR="00E74174" w:rsidRDefault="00E74174">
      <w:pPr>
        <w:numPr>
          <w:ilvl w:val="0"/>
          <w:numId w:val="2"/>
        </w:numPr>
        <w:jc w:val="both"/>
      </w:pPr>
      <w:r>
        <w:t>Organizowanie wewnętrznego doskonalenia zawodowego.</w:t>
      </w:r>
    </w:p>
    <w:p w:rsidR="00E74174" w:rsidRDefault="00E74174">
      <w:pPr>
        <w:numPr>
          <w:ilvl w:val="0"/>
          <w:numId w:val="2"/>
        </w:numPr>
        <w:jc w:val="both"/>
      </w:pPr>
      <w:r>
        <w:t>Przygotowywanie projektu statutu lub jego zmian.</w:t>
      </w:r>
    </w:p>
    <w:p w:rsidR="00E74174" w:rsidRDefault="00E74174">
      <w:pPr>
        <w:numPr>
          <w:ilvl w:val="0"/>
          <w:numId w:val="2"/>
        </w:numPr>
        <w:jc w:val="both"/>
      </w:pPr>
      <w:r>
        <w:t>Planowanie i organizowanie współpracy z rodzicami i opiekunami wychowanków.</w:t>
      </w:r>
    </w:p>
    <w:p w:rsidR="00E74174" w:rsidRDefault="001A2FE3">
      <w:pPr>
        <w:jc w:val="center"/>
        <w:rPr>
          <w:b/>
        </w:rPr>
      </w:pPr>
      <w:r>
        <w:rPr>
          <w:b/>
        </w:rPr>
        <w:t>paragraf</w:t>
      </w:r>
      <w:r w:rsidR="00E74174">
        <w:rPr>
          <w:b/>
        </w:rPr>
        <w:t xml:space="preserve"> 6</w:t>
      </w:r>
    </w:p>
    <w:p w:rsidR="00E74174" w:rsidRDefault="00E74174">
      <w:pPr>
        <w:jc w:val="both"/>
      </w:pPr>
      <w:r>
        <w:t>Rada opracowuje i zatwierdza:</w:t>
      </w:r>
    </w:p>
    <w:p w:rsidR="00E74174" w:rsidRDefault="00E74174">
      <w:pPr>
        <w:numPr>
          <w:ilvl w:val="0"/>
          <w:numId w:val="13"/>
        </w:numPr>
        <w:jc w:val="both"/>
      </w:pPr>
      <w:r>
        <w:t>Program rozwoju placówki.</w:t>
      </w:r>
    </w:p>
    <w:p w:rsidR="00E74174" w:rsidRDefault="00E74174">
      <w:pPr>
        <w:numPr>
          <w:ilvl w:val="0"/>
          <w:numId w:val="13"/>
        </w:numPr>
        <w:jc w:val="both"/>
      </w:pPr>
      <w:r>
        <w:t>Innowacje, eksperymenty pedagogiczne i badania naukowe, które mają być prowadzone na terenie placówki.</w:t>
      </w:r>
    </w:p>
    <w:p w:rsidR="00E74174" w:rsidRDefault="00E74174">
      <w:pPr>
        <w:numPr>
          <w:ilvl w:val="0"/>
          <w:numId w:val="13"/>
        </w:numPr>
        <w:jc w:val="both"/>
      </w:pPr>
      <w:r>
        <w:t>Statut placówki.</w:t>
      </w:r>
    </w:p>
    <w:p w:rsidR="00E74174" w:rsidRDefault="00E74174">
      <w:pPr>
        <w:numPr>
          <w:ilvl w:val="0"/>
          <w:numId w:val="13"/>
        </w:numPr>
        <w:jc w:val="both"/>
      </w:pPr>
      <w:r>
        <w:t>Organizację wewnętrznego doskonalenia zawodowego i plan doskonalenia zawodowego nauczycieli.</w:t>
      </w:r>
    </w:p>
    <w:p w:rsidR="00E74174" w:rsidRDefault="00E74174">
      <w:pPr>
        <w:numPr>
          <w:ilvl w:val="0"/>
          <w:numId w:val="13"/>
        </w:numPr>
        <w:jc w:val="both"/>
      </w:pPr>
      <w:r>
        <w:t>Terminarz spotkań Rady w danym roku szkolnym.</w:t>
      </w:r>
    </w:p>
    <w:p w:rsidR="00E74174" w:rsidRDefault="00E74174">
      <w:pPr>
        <w:numPr>
          <w:ilvl w:val="0"/>
          <w:numId w:val="13"/>
        </w:numPr>
        <w:jc w:val="both"/>
      </w:pPr>
      <w:r>
        <w:t>Regulaminy przedszkolne o charakterze wewnętrznym.</w:t>
      </w:r>
    </w:p>
    <w:p w:rsidR="00E74174" w:rsidRDefault="001A2FE3">
      <w:pPr>
        <w:jc w:val="center"/>
        <w:rPr>
          <w:b/>
        </w:rPr>
      </w:pPr>
      <w:r>
        <w:rPr>
          <w:b/>
        </w:rPr>
        <w:t>paragraf</w:t>
      </w:r>
      <w:r w:rsidR="00E74174">
        <w:rPr>
          <w:b/>
        </w:rPr>
        <w:t xml:space="preserve"> 7</w:t>
      </w:r>
    </w:p>
    <w:p w:rsidR="00E74174" w:rsidRDefault="00E74174">
      <w:pPr>
        <w:jc w:val="both"/>
      </w:pPr>
      <w:r>
        <w:t>Rada opiniuje:</w:t>
      </w:r>
    </w:p>
    <w:p w:rsidR="00E74174" w:rsidRDefault="00E74174">
      <w:pPr>
        <w:numPr>
          <w:ilvl w:val="0"/>
          <w:numId w:val="16"/>
        </w:numPr>
        <w:jc w:val="both"/>
      </w:pPr>
      <w:r>
        <w:t>Organizację pracy przedszkola, w tym tygodniowy rozkład zajęć.</w:t>
      </w:r>
    </w:p>
    <w:p w:rsidR="00E74174" w:rsidRDefault="00E74174">
      <w:pPr>
        <w:numPr>
          <w:ilvl w:val="0"/>
          <w:numId w:val="16"/>
        </w:numPr>
        <w:jc w:val="both"/>
      </w:pPr>
      <w:r>
        <w:t>Projekt planu finansowego placówki.</w:t>
      </w:r>
    </w:p>
    <w:p w:rsidR="00E74174" w:rsidRDefault="00E74174">
      <w:pPr>
        <w:numPr>
          <w:ilvl w:val="0"/>
          <w:numId w:val="16"/>
        </w:numPr>
        <w:jc w:val="both"/>
      </w:pPr>
      <w:r>
        <w:t>Wnioski dyrektora o przyznanie nauczycielom odznaczeń, nagród i innych wyróżnień.</w:t>
      </w:r>
    </w:p>
    <w:p w:rsidR="00E74174" w:rsidRDefault="00E74174">
      <w:pPr>
        <w:numPr>
          <w:ilvl w:val="0"/>
          <w:numId w:val="16"/>
        </w:numPr>
        <w:jc w:val="both"/>
      </w:pPr>
      <w:r>
        <w:t>Propozycje dyrektora w sprawie przydziału nauczycielom stałych prac, zajęć w ramach wynagrodzenia zasadniczego oraz dodatkowo płatnych zajęć dydaktycznych, wychowawczych i opiekuńczych.</w:t>
      </w:r>
    </w:p>
    <w:p w:rsidR="00E74174" w:rsidRDefault="001A2FE3">
      <w:pPr>
        <w:jc w:val="center"/>
        <w:rPr>
          <w:b/>
        </w:rPr>
      </w:pPr>
      <w:r>
        <w:rPr>
          <w:b/>
        </w:rPr>
        <w:t>paragraf</w:t>
      </w:r>
      <w:r w:rsidR="00E74174">
        <w:rPr>
          <w:b/>
        </w:rPr>
        <w:t xml:space="preserve"> 8</w:t>
      </w:r>
    </w:p>
    <w:p w:rsidR="00E74174" w:rsidRDefault="00E74174">
      <w:pPr>
        <w:jc w:val="both"/>
      </w:pPr>
      <w:r>
        <w:lastRenderedPageBreak/>
        <w:t>Rada wnioskuje w sprawach:</w:t>
      </w:r>
    </w:p>
    <w:p w:rsidR="00E74174" w:rsidRDefault="00E74174">
      <w:pPr>
        <w:numPr>
          <w:ilvl w:val="0"/>
          <w:numId w:val="14"/>
        </w:numPr>
        <w:jc w:val="both"/>
      </w:pPr>
      <w:r>
        <w:t>Doskonalenia organizacji pracy dydaktycznej, wychowawczej i opiekuńczej.</w:t>
      </w:r>
    </w:p>
    <w:p w:rsidR="00E74174" w:rsidRDefault="00E74174">
      <w:pPr>
        <w:numPr>
          <w:ilvl w:val="0"/>
          <w:numId w:val="14"/>
        </w:numPr>
        <w:jc w:val="both"/>
      </w:pPr>
      <w:r>
        <w:t>Oceny pracy nauczyciela.</w:t>
      </w:r>
    </w:p>
    <w:p w:rsidR="00E74174" w:rsidRDefault="00E74174">
      <w:pPr>
        <w:numPr>
          <w:ilvl w:val="0"/>
          <w:numId w:val="14"/>
        </w:numPr>
        <w:jc w:val="both"/>
      </w:pPr>
      <w:r>
        <w:t>Dotyczących odwołania nauczyciela z funkcji dyrektora.</w:t>
      </w:r>
    </w:p>
    <w:p w:rsidR="00E74174" w:rsidRDefault="001A2FE3">
      <w:pPr>
        <w:jc w:val="center"/>
        <w:rPr>
          <w:b/>
        </w:rPr>
      </w:pPr>
      <w:r>
        <w:rPr>
          <w:b/>
        </w:rPr>
        <w:t>paragraf</w:t>
      </w:r>
      <w:r w:rsidR="00E74174">
        <w:rPr>
          <w:b/>
        </w:rPr>
        <w:t xml:space="preserve"> 9</w:t>
      </w:r>
    </w:p>
    <w:p w:rsidR="00E74174" w:rsidRDefault="00E74174">
      <w:pPr>
        <w:jc w:val="both"/>
      </w:pPr>
      <w:r>
        <w:t>Przewodniczący Rady jest zobowiązany do:</w:t>
      </w:r>
    </w:p>
    <w:p w:rsidR="00E74174" w:rsidRDefault="00E74174">
      <w:pPr>
        <w:numPr>
          <w:ilvl w:val="0"/>
          <w:numId w:val="8"/>
        </w:numPr>
        <w:jc w:val="both"/>
      </w:pPr>
      <w:r>
        <w:t>Prowadzenia i przygotowywania zebrań Rady.</w:t>
      </w:r>
    </w:p>
    <w:p w:rsidR="00E74174" w:rsidRDefault="00E74174">
      <w:pPr>
        <w:numPr>
          <w:ilvl w:val="0"/>
          <w:numId w:val="8"/>
        </w:numPr>
        <w:jc w:val="both"/>
      </w:pPr>
      <w:r>
        <w:t>Powiadamiania wszystkich jej członków o terminie i porządku zebrania, zgodnie z zatwierdzonym przez Radę terminarzem jej spotkań.</w:t>
      </w:r>
    </w:p>
    <w:p w:rsidR="00E74174" w:rsidRDefault="00E74174">
      <w:pPr>
        <w:numPr>
          <w:ilvl w:val="0"/>
          <w:numId w:val="8"/>
        </w:numPr>
        <w:jc w:val="both"/>
      </w:pPr>
      <w:r>
        <w:t>Przedstawiania nie rzadziej niż dwa razy w roku szkolnym ogólnych wniosków wynikających ze sprawowanego nadzoru pedagogicznego.</w:t>
      </w:r>
    </w:p>
    <w:p w:rsidR="00E74174" w:rsidRDefault="00E74174">
      <w:pPr>
        <w:numPr>
          <w:ilvl w:val="0"/>
          <w:numId w:val="8"/>
        </w:numPr>
        <w:jc w:val="both"/>
      </w:pPr>
      <w:r>
        <w:t>Realizacji uchwał Rady.</w:t>
      </w:r>
    </w:p>
    <w:p w:rsidR="00E74174" w:rsidRDefault="00E74174">
      <w:pPr>
        <w:numPr>
          <w:ilvl w:val="0"/>
          <w:numId w:val="8"/>
        </w:numPr>
        <w:jc w:val="both"/>
      </w:pPr>
      <w:r>
        <w:t>Tworzenia atmosfery życzliwości i zgodnego współdziałania wszystkich jej członków w celu podnoszenia jakości pracy placówki.</w:t>
      </w:r>
    </w:p>
    <w:p w:rsidR="00E74174" w:rsidRDefault="00E74174">
      <w:pPr>
        <w:numPr>
          <w:ilvl w:val="0"/>
          <w:numId w:val="8"/>
        </w:numPr>
        <w:jc w:val="both"/>
      </w:pPr>
      <w:r>
        <w:t>Oddziaływania na postawę nauczycieli, pobudzania ich do twórczej pracy i podnoszenia kwalifikacji zawodowych.</w:t>
      </w:r>
    </w:p>
    <w:p w:rsidR="00E74174" w:rsidRDefault="00E74174">
      <w:pPr>
        <w:numPr>
          <w:ilvl w:val="0"/>
          <w:numId w:val="8"/>
        </w:numPr>
        <w:jc w:val="both"/>
      </w:pPr>
      <w:r>
        <w:t>Zapoznawania na bieżąco z obowiązującymi przepisami prawa oświatowego i związanego z działalnością placówki.</w:t>
      </w:r>
    </w:p>
    <w:p w:rsidR="00E74174" w:rsidRDefault="00E74174">
      <w:pPr>
        <w:numPr>
          <w:ilvl w:val="0"/>
          <w:numId w:val="8"/>
        </w:numPr>
        <w:jc w:val="both"/>
      </w:pPr>
      <w:r>
        <w:t>Informowania na bieżąco o działalności placówki i jakości jej pracy.</w:t>
      </w:r>
    </w:p>
    <w:p w:rsidR="00E74174" w:rsidRDefault="00E7417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 Organizacja pracy</w:t>
      </w:r>
    </w:p>
    <w:p w:rsidR="00E74174" w:rsidRDefault="001A2FE3">
      <w:pPr>
        <w:ind w:left="360"/>
        <w:jc w:val="center"/>
        <w:rPr>
          <w:b/>
        </w:rPr>
      </w:pPr>
      <w:r>
        <w:rPr>
          <w:b/>
        </w:rPr>
        <w:t>paragraf</w:t>
      </w:r>
      <w:r w:rsidR="00E74174">
        <w:rPr>
          <w:b/>
        </w:rPr>
        <w:t xml:space="preserve"> 10</w:t>
      </w:r>
    </w:p>
    <w:p w:rsidR="00E74174" w:rsidRDefault="00E74174">
      <w:pPr>
        <w:numPr>
          <w:ilvl w:val="0"/>
          <w:numId w:val="6"/>
        </w:numPr>
        <w:jc w:val="both"/>
      </w:pPr>
      <w:r>
        <w:t>Rada wykonuje swoje zadania zgodnie z zatwierdzonymi programami, planami, regulaminami i terminarzem.</w:t>
      </w:r>
    </w:p>
    <w:p w:rsidR="00E74174" w:rsidRDefault="00E74174">
      <w:pPr>
        <w:numPr>
          <w:ilvl w:val="0"/>
          <w:numId w:val="6"/>
        </w:numPr>
        <w:jc w:val="both"/>
      </w:pPr>
      <w:r>
        <w:t>Rada obraduje na zebraniach plenarnych, które mogą być organizowane z inicjatywy dyrektora, organu prowadzącego lub 1/3 członków Rady, przed rozpoczęciem roku szkolnego, w jego połowie i na zakończenie. Pozostałe spotkania odbywają się zgodnie z terminarzem i bieżącymi potrzebami placówki.</w:t>
      </w:r>
    </w:p>
    <w:p w:rsidR="00E74174" w:rsidRDefault="00E7417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Tryb podejmowania uchwały</w:t>
      </w:r>
    </w:p>
    <w:p w:rsidR="00E74174" w:rsidRDefault="001A2FE3">
      <w:pPr>
        <w:ind w:left="360"/>
        <w:jc w:val="center"/>
        <w:rPr>
          <w:b/>
        </w:rPr>
      </w:pPr>
      <w:r>
        <w:rPr>
          <w:b/>
        </w:rPr>
        <w:t>paragraf</w:t>
      </w:r>
      <w:r w:rsidR="00E74174">
        <w:rPr>
          <w:b/>
        </w:rPr>
        <w:t xml:space="preserve"> 11</w:t>
      </w:r>
    </w:p>
    <w:p w:rsidR="00E74174" w:rsidRDefault="00E74174">
      <w:pPr>
        <w:numPr>
          <w:ilvl w:val="0"/>
          <w:numId w:val="15"/>
        </w:numPr>
        <w:jc w:val="both"/>
      </w:pPr>
      <w:r>
        <w:t>Uchwały Rady są podejmowane zwykłą większością głosów, w obecności co najmniej połowy jej członków.</w:t>
      </w:r>
    </w:p>
    <w:p w:rsidR="00E74174" w:rsidRDefault="00E74174">
      <w:pPr>
        <w:numPr>
          <w:ilvl w:val="0"/>
          <w:numId w:val="15"/>
        </w:numPr>
        <w:jc w:val="both"/>
      </w:pPr>
      <w:r>
        <w:t>Uchwały Rady obowiązują wszystkich pracowników przedszkola.</w:t>
      </w:r>
    </w:p>
    <w:p w:rsidR="00E74174" w:rsidRDefault="00E74174">
      <w:pPr>
        <w:numPr>
          <w:ilvl w:val="0"/>
          <w:numId w:val="15"/>
        </w:numPr>
        <w:jc w:val="both"/>
      </w:pPr>
      <w:r>
        <w:t xml:space="preserve">Dyrektor placówki wstrzymuje wykonanie uchwał niezgodnych z przepisami prawa. O wstrzymaniu uchwały niezwłocznie powiadamia organ prowadzący i sprawujący nadzór pedagogiczny. Organ </w:t>
      </w:r>
      <w:r>
        <w:lastRenderedPageBreak/>
        <w:t>sprawujący nadzór pedagogiczny, w porozumieniu z organem prowadzącym, uchyla uchwałę w przypadku stwierdzenia jej niezgodności z prawem.</w:t>
      </w:r>
    </w:p>
    <w:p w:rsidR="00E74174" w:rsidRDefault="00E74174">
      <w:pPr>
        <w:numPr>
          <w:ilvl w:val="0"/>
          <w:numId w:val="15"/>
        </w:numPr>
        <w:jc w:val="both"/>
      </w:pPr>
      <w:r>
        <w:t>Rozstrzygnięcie organu sprawującego nadzór pedagogiczny jest ostateczne.</w:t>
      </w:r>
    </w:p>
    <w:p w:rsidR="00E74174" w:rsidRDefault="00E74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 Sposób dokumentowania działalności i posiedzeń</w:t>
      </w:r>
    </w:p>
    <w:p w:rsidR="00E74174" w:rsidRDefault="001A2FE3">
      <w:pPr>
        <w:jc w:val="center"/>
        <w:rPr>
          <w:b/>
        </w:rPr>
      </w:pPr>
      <w:r>
        <w:rPr>
          <w:b/>
        </w:rPr>
        <w:t>paragraf</w:t>
      </w:r>
      <w:r w:rsidR="00E74174">
        <w:rPr>
          <w:b/>
        </w:rPr>
        <w:t xml:space="preserve"> 12</w:t>
      </w:r>
    </w:p>
    <w:p w:rsidR="00E74174" w:rsidRDefault="00E74174">
      <w:pPr>
        <w:numPr>
          <w:ilvl w:val="0"/>
          <w:numId w:val="11"/>
        </w:numPr>
        <w:jc w:val="both"/>
      </w:pPr>
      <w:r>
        <w:t xml:space="preserve">Zebrania Rady są protokołowane. Protokół z każdego posiedzenia jest sporządzany w terminie 7 dni i </w:t>
      </w:r>
      <w:r w:rsidR="00A801B2">
        <w:t>zamieszczany w teczce protokołów</w:t>
      </w:r>
      <w:r>
        <w:t>.</w:t>
      </w:r>
    </w:p>
    <w:p w:rsidR="00E74174" w:rsidRDefault="00E74174">
      <w:pPr>
        <w:numPr>
          <w:ilvl w:val="0"/>
          <w:numId w:val="11"/>
        </w:numPr>
        <w:jc w:val="both"/>
      </w:pPr>
      <w:r>
        <w:t>Protokół zebrania podpisuje przewodniczący i protokolant wyznaczony na pierwszym w danym roku szkolnym posiedzeniu Rady przez przewodniczącego, przy aprobacie Rady.</w:t>
      </w:r>
    </w:p>
    <w:p w:rsidR="00E74174" w:rsidRDefault="00E74174">
      <w:pPr>
        <w:numPr>
          <w:ilvl w:val="0"/>
          <w:numId w:val="11"/>
        </w:numPr>
        <w:jc w:val="both"/>
      </w:pPr>
      <w:r>
        <w:t>Członkowie Rady zobowiązani są w terminie 14 dni od sporządzenia protokołu do zapoznania się z jego treścią i zgłoszenia ewentualnych poprawek przewodniczącemu. Na następnym spotkaniu Rada decyduje o wprowadzeniu do protokołu zgłoszonych poprawek.</w:t>
      </w:r>
    </w:p>
    <w:p w:rsidR="00E74174" w:rsidRDefault="001A2FE3">
      <w:pPr>
        <w:ind w:left="360"/>
        <w:jc w:val="center"/>
        <w:rPr>
          <w:b/>
        </w:rPr>
      </w:pPr>
      <w:r>
        <w:rPr>
          <w:b/>
        </w:rPr>
        <w:t>paragraf</w:t>
      </w:r>
      <w:r w:rsidR="00E74174">
        <w:rPr>
          <w:b/>
        </w:rPr>
        <w:t xml:space="preserve"> 13</w:t>
      </w:r>
    </w:p>
    <w:p w:rsidR="00E74174" w:rsidRDefault="00E74174">
      <w:pPr>
        <w:numPr>
          <w:ilvl w:val="0"/>
          <w:numId w:val="3"/>
        </w:numPr>
        <w:jc w:val="both"/>
      </w:pPr>
      <w:r>
        <w:t>Podstawowym dokumentem działania Rady jest ksiązka protokołów. Zasznurowaną, opieczętowaną i podpisaną przez dyrektora księgę opatruje się klauzulą: „Księga zawiera ……stron i obejmuje okres pracy od dnia……. Do dnia…….”</w:t>
      </w:r>
    </w:p>
    <w:p w:rsidR="00E74174" w:rsidRDefault="00E74174">
      <w:pPr>
        <w:numPr>
          <w:ilvl w:val="0"/>
          <w:numId w:val="3"/>
        </w:numPr>
        <w:jc w:val="both"/>
      </w:pPr>
      <w:r>
        <w:t>Dopuszcza się protokołowanie zebrań Rady Pedagogicznej z pomocą komputera. Strony muszą być  ponumerowane i zaparafowane przez protokolanta.  Po zakończeniu roku szkolnego, wszystkie protokoły winne być ułożone  po kolei, dołączony rejestr i strona tytułowa " Księga protokołów Rady Pedagogicznej Szkoły……….. nr .. w .... Księga zawiera ...stron". Tak sporządzona księga winna być oprawiona.</w:t>
      </w:r>
    </w:p>
    <w:p w:rsidR="00E74174" w:rsidRDefault="00E74174">
      <w:pPr>
        <w:numPr>
          <w:ilvl w:val="0"/>
          <w:numId w:val="3"/>
        </w:numPr>
        <w:jc w:val="both"/>
      </w:pPr>
      <w:r>
        <w:t>Księga protokołów może być udostępniona – tylko na terenie placówki – do wglądu wszystkim członkom Rady, wyznaczonym przedstawicielom organu prowadzącego i sprawującego nadzór pedagogiczny. Innym osobom księga może być udostępniona po podjęciu stosownej uchwały przez Radę..</w:t>
      </w:r>
    </w:p>
    <w:p w:rsidR="00E74174" w:rsidRDefault="00E7417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VII.  Prawa i obowiązki członków Rady</w:t>
      </w:r>
    </w:p>
    <w:p w:rsidR="00E74174" w:rsidRDefault="001A2FE3">
      <w:pPr>
        <w:ind w:left="360"/>
        <w:jc w:val="center"/>
        <w:rPr>
          <w:b/>
        </w:rPr>
      </w:pPr>
      <w:r>
        <w:rPr>
          <w:b/>
        </w:rPr>
        <w:t>paragraf</w:t>
      </w:r>
      <w:r w:rsidR="00E74174">
        <w:rPr>
          <w:b/>
        </w:rPr>
        <w:t xml:space="preserve"> 14</w:t>
      </w:r>
    </w:p>
    <w:p w:rsidR="00E74174" w:rsidRDefault="00E74174">
      <w:pPr>
        <w:ind w:left="360"/>
        <w:jc w:val="both"/>
      </w:pPr>
      <w:r>
        <w:t>Członek Rady jest zobowiązany do:</w:t>
      </w:r>
    </w:p>
    <w:p w:rsidR="00E74174" w:rsidRDefault="00E74174">
      <w:pPr>
        <w:numPr>
          <w:ilvl w:val="0"/>
          <w:numId w:val="1"/>
        </w:numPr>
        <w:jc w:val="both"/>
      </w:pPr>
      <w:r>
        <w:t>Rzetelnego realizowania zadań dydaktycznych, wychowawczych i opiekuńczych wynikających ze statutowych funkcji placówki.</w:t>
      </w:r>
    </w:p>
    <w:p w:rsidR="00E74174" w:rsidRDefault="00E74174">
      <w:pPr>
        <w:numPr>
          <w:ilvl w:val="0"/>
          <w:numId w:val="1"/>
        </w:numPr>
        <w:jc w:val="both"/>
      </w:pPr>
      <w:r>
        <w:t>Czynnego uczestnictwa we wszystkich zebraniach i pracach Rady.</w:t>
      </w:r>
    </w:p>
    <w:p w:rsidR="00E74174" w:rsidRDefault="00E74174">
      <w:pPr>
        <w:numPr>
          <w:ilvl w:val="0"/>
          <w:numId w:val="1"/>
        </w:numPr>
        <w:jc w:val="both"/>
      </w:pPr>
      <w:r>
        <w:t>Udziału w wewnętrznym doskonaleniu i rozwijaniu własnych umiejętności zawodowych poprzez podnoszenie kwalifikacji i samokształcenie.</w:t>
      </w:r>
    </w:p>
    <w:p w:rsidR="00E74174" w:rsidRDefault="00E74174">
      <w:pPr>
        <w:numPr>
          <w:ilvl w:val="0"/>
          <w:numId w:val="1"/>
        </w:numPr>
        <w:jc w:val="both"/>
      </w:pPr>
      <w:r>
        <w:t>Przestrzegania prawa oświatowego i zarządzeń dyrektora.</w:t>
      </w:r>
    </w:p>
    <w:p w:rsidR="00E74174" w:rsidRDefault="00E74174">
      <w:pPr>
        <w:numPr>
          <w:ilvl w:val="0"/>
          <w:numId w:val="1"/>
        </w:numPr>
        <w:jc w:val="both"/>
      </w:pPr>
      <w:r>
        <w:t xml:space="preserve">Przestrzegania i realizowania uchwał Rady, także wtedy, gdy zgłosił swoje zastrzeżenia lub głosował przeciwko uchwale. </w:t>
      </w:r>
    </w:p>
    <w:p w:rsidR="00E74174" w:rsidRDefault="00E74174">
      <w:pPr>
        <w:numPr>
          <w:ilvl w:val="0"/>
          <w:numId w:val="1"/>
        </w:numPr>
        <w:jc w:val="both"/>
      </w:pPr>
      <w:r>
        <w:t>Składania przed radą sprawozdań z przydzielonych zadań.</w:t>
      </w:r>
    </w:p>
    <w:p w:rsidR="00E74174" w:rsidRDefault="00E74174">
      <w:pPr>
        <w:numPr>
          <w:ilvl w:val="0"/>
          <w:numId w:val="1"/>
        </w:numPr>
        <w:jc w:val="both"/>
      </w:pPr>
      <w:r>
        <w:lastRenderedPageBreak/>
        <w:t>Nie</w:t>
      </w:r>
      <w:r w:rsidR="00A801B2">
        <w:t xml:space="preserve"> </w:t>
      </w:r>
      <w:r>
        <w:t>ujawniania poruszanych na posiedzeniu rady spraw, które mogą naruszać dobro osobiste uczniów lub ich rodziców, a także nauczycieli i innych pracowników przedszkola.</w:t>
      </w:r>
    </w:p>
    <w:p w:rsidR="00E74174" w:rsidRDefault="001A2FE3">
      <w:pPr>
        <w:ind w:left="360"/>
        <w:jc w:val="center"/>
        <w:rPr>
          <w:b/>
        </w:rPr>
      </w:pPr>
      <w:r>
        <w:rPr>
          <w:b/>
        </w:rPr>
        <w:t>paragraf</w:t>
      </w:r>
      <w:r w:rsidR="00E74174">
        <w:rPr>
          <w:b/>
        </w:rPr>
        <w:t xml:space="preserve"> 15</w:t>
      </w:r>
    </w:p>
    <w:p w:rsidR="00E74174" w:rsidRDefault="00E74174">
      <w:pPr>
        <w:ind w:left="360"/>
        <w:jc w:val="both"/>
      </w:pPr>
      <w:r>
        <w:t>Członkowie Rady maja prawo do:</w:t>
      </w:r>
    </w:p>
    <w:p w:rsidR="00E74174" w:rsidRDefault="00E74174">
      <w:pPr>
        <w:numPr>
          <w:ilvl w:val="0"/>
          <w:numId w:val="5"/>
        </w:numPr>
        <w:jc w:val="both"/>
      </w:pPr>
      <w:r>
        <w:t>Zgłaszania wniosków uzasadnionych podnoszeniem jakości pracy placówki.</w:t>
      </w:r>
    </w:p>
    <w:p w:rsidR="00E74174" w:rsidRDefault="00E74174">
      <w:pPr>
        <w:numPr>
          <w:ilvl w:val="0"/>
          <w:numId w:val="5"/>
        </w:numPr>
        <w:jc w:val="both"/>
      </w:pPr>
      <w:r>
        <w:t>Wniesienia punktu do porządku obrad Rady.</w:t>
      </w:r>
    </w:p>
    <w:p w:rsidR="00E74174" w:rsidRDefault="00E74174">
      <w:pPr>
        <w:numPr>
          <w:ilvl w:val="0"/>
          <w:numId w:val="5"/>
        </w:numPr>
        <w:jc w:val="both"/>
      </w:pPr>
      <w:r>
        <w:t>Pełnej informacji z zakresu zarządzania i gospodarki finansowej placówki.</w:t>
      </w:r>
    </w:p>
    <w:p w:rsidR="00E74174" w:rsidRDefault="00E74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VIII.  Postanowienia końcowe</w:t>
      </w:r>
    </w:p>
    <w:p w:rsidR="00E74174" w:rsidRDefault="001A2FE3">
      <w:pPr>
        <w:jc w:val="center"/>
        <w:rPr>
          <w:b/>
        </w:rPr>
      </w:pPr>
      <w:r>
        <w:rPr>
          <w:b/>
        </w:rPr>
        <w:t>paragraf</w:t>
      </w:r>
      <w:r w:rsidR="00E74174">
        <w:rPr>
          <w:b/>
        </w:rPr>
        <w:t xml:space="preserve"> 16</w:t>
      </w:r>
    </w:p>
    <w:p w:rsidR="00E74174" w:rsidRDefault="00E74174">
      <w:pPr>
        <w:jc w:val="both"/>
      </w:pPr>
      <w:r>
        <w:t>W realizacji swych zadań Rada współpracuje z funkcjonującymi w placówce organami kolegialnymi rodziców.</w:t>
      </w:r>
    </w:p>
    <w:p w:rsidR="00E74174" w:rsidRDefault="001A2FE3">
      <w:pPr>
        <w:jc w:val="center"/>
        <w:rPr>
          <w:b/>
        </w:rPr>
      </w:pPr>
      <w:r>
        <w:rPr>
          <w:b/>
        </w:rPr>
        <w:t>paragraf</w:t>
      </w:r>
      <w:r w:rsidR="00E74174">
        <w:rPr>
          <w:b/>
        </w:rPr>
        <w:t xml:space="preserve"> 17</w:t>
      </w:r>
    </w:p>
    <w:p w:rsidR="00E74174" w:rsidRDefault="00E74174">
      <w:pPr>
        <w:jc w:val="both"/>
      </w:pPr>
      <w:r>
        <w:t>Rada wybiera spośród swoich członków przedstawicieli do reprezentowania jej na zewnątrz.</w:t>
      </w:r>
    </w:p>
    <w:p w:rsidR="00E74174" w:rsidRDefault="001A2FE3">
      <w:pPr>
        <w:jc w:val="center"/>
        <w:rPr>
          <w:b/>
        </w:rPr>
      </w:pPr>
      <w:r>
        <w:rPr>
          <w:b/>
        </w:rPr>
        <w:t>paragraf</w:t>
      </w:r>
      <w:r w:rsidR="00E74174">
        <w:rPr>
          <w:b/>
        </w:rPr>
        <w:t xml:space="preserve"> 18</w:t>
      </w:r>
    </w:p>
    <w:p w:rsidR="00E74174" w:rsidRDefault="00E74174">
      <w:pPr>
        <w:jc w:val="both"/>
      </w:pPr>
      <w:r>
        <w:t>Działalność Rady jest zgodna z obowiązującym prawem.</w:t>
      </w:r>
    </w:p>
    <w:p w:rsidR="00E74174" w:rsidRDefault="001A2FE3">
      <w:pPr>
        <w:jc w:val="center"/>
        <w:rPr>
          <w:b/>
        </w:rPr>
      </w:pPr>
      <w:r>
        <w:rPr>
          <w:b/>
        </w:rPr>
        <w:t>paragraf</w:t>
      </w:r>
      <w:r w:rsidR="00E74174">
        <w:rPr>
          <w:b/>
        </w:rPr>
        <w:t xml:space="preserve"> 19</w:t>
      </w:r>
    </w:p>
    <w:p w:rsidR="00E74174" w:rsidRDefault="00E74174">
      <w:pPr>
        <w:jc w:val="both"/>
      </w:pPr>
      <w:r>
        <w:t>Niniejszy regulamin wchodzi w życie z dniem uchwalenia.</w:t>
      </w:r>
    </w:p>
    <w:p w:rsidR="00E74174" w:rsidRDefault="00E74174">
      <w:pPr>
        <w:jc w:val="both"/>
      </w:pPr>
      <w:r>
        <w:t>Data uchwalenia  24.06.2009 r.</w:t>
      </w:r>
    </w:p>
    <w:p w:rsidR="00E74174" w:rsidRDefault="00E74174" w:rsidP="00CC4863">
      <w:pPr>
        <w:ind w:left="4254"/>
        <w:jc w:val="both"/>
      </w:pPr>
      <w:r>
        <w:t>Podpisy członków Rady i przewodniczącego:</w:t>
      </w:r>
    </w:p>
    <w:sectPr w:rsidR="00E74174">
      <w:pgSz w:w="11906" w:h="16838"/>
      <w:pgMar w:top="1417" w:right="1417" w:bottom="1417" w:left="1417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>
      <w:start w:val="1"/>
      <w:numFmt w:val="lowerRoman"/>
      <w:lvlText w:val="%3."/>
      <w:lvlJc w:val="left"/>
      <w:pPr>
        <w:tabs>
          <w:tab w:val="num" w:pos="1941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>
      <w:start w:val="1"/>
      <w:numFmt w:val="lowerRoman"/>
      <w:lvlText w:val="%6."/>
      <w:lvlJc w:val="left"/>
      <w:pPr>
        <w:tabs>
          <w:tab w:val="num" w:pos="4101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>
      <w:start w:val="1"/>
      <w:numFmt w:val="lowerRoman"/>
      <w:lvlText w:val="%9."/>
      <w:lvlJc w:val="left"/>
      <w:pPr>
        <w:tabs>
          <w:tab w:val="num" w:pos="6261"/>
        </w:tabs>
        <w:ind w:left="6261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>
      <w:start w:val="1"/>
      <w:numFmt w:val="lowerRoman"/>
      <w:lvlText w:val="%3."/>
      <w:lvlJc w:val="left"/>
      <w:pPr>
        <w:tabs>
          <w:tab w:val="num" w:pos="1941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>
      <w:start w:val="1"/>
      <w:numFmt w:val="lowerRoman"/>
      <w:lvlText w:val="%6."/>
      <w:lvlJc w:val="left"/>
      <w:pPr>
        <w:tabs>
          <w:tab w:val="num" w:pos="4101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>
      <w:start w:val="1"/>
      <w:numFmt w:val="lowerRoman"/>
      <w:lvlText w:val="%9."/>
      <w:lvlJc w:val="left"/>
      <w:pPr>
        <w:tabs>
          <w:tab w:val="num" w:pos="6261"/>
        </w:tabs>
        <w:ind w:left="6261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</w:lvl>
    <w:lvl w:ilvl="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>
      <w:start w:val="1"/>
      <w:numFmt w:val="lowerRoman"/>
      <w:lvlText w:val="%3."/>
      <w:lvlJc w:val="left"/>
      <w:pPr>
        <w:tabs>
          <w:tab w:val="num" w:pos="1941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>
      <w:start w:val="1"/>
      <w:numFmt w:val="lowerRoman"/>
      <w:lvlText w:val="%6."/>
      <w:lvlJc w:val="left"/>
      <w:pPr>
        <w:tabs>
          <w:tab w:val="num" w:pos="4101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>
      <w:start w:val="1"/>
      <w:numFmt w:val="lowerRoman"/>
      <w:lvlText w:val="%9."/>
      <w:lvlJc w:val="left"/>
      <w:pPr>
        <w:tabs>
          <w:tab w:val="num" w:pos="6261"/>
        </w:tabs>
        <w:ind w:left="6261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38116C2"/>
    <w:multiLevelType w:val="hybridMultilevel"/>
    <w:tmpl w:val="FDA444BE"/>
    <w:lvl w:ilvl="0" w:tplc="17E89A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637550"/>
    <w:multiLevelType w:val="hybridMultilevel"/>
    <w:tmpl w:val="251AE26A"/>
    <w:lvl w:ilvl="0" w:tplc="74D6BC5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B2"/>
    <w:rsid w:val="001A2FE3"/>
    <w:rsid w:val="00A801B2"/>
    <w:rsid w:val="00C53B56"/>
    <w:rsid w:val="00CC4863"/>
    <w:rsid w:val="00E7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74655C"/>
  <w15:chartTrackingRefBased/>
  <w15:docId w15:val="{766EC113-FEC3-4093-A698-D9E7932C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C4863"/>
  </w:style>
  <w:style w:type="paragraph" w:styleId="Nagwek1">
    <w:name w:val="heading 1"/>
    <w:basedOn w:val="Normalny"/>
    <w:next w:val="Normalny"/>
    <w:link w:val="Nagwek1Znak"/>
    <w:uiPriority w:val="9"/>
    <w:qFormat/>
    <w:rsid w:val="00CC486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486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486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486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486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486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486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486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486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character" w:customStyle="1" w:styleId="Nagwek1Znak">
    <w:name w:val="Nagłówek 1 Znak"/>
    <w:basedOn w:val="Domylnaczcionkaakapitu"/>
    <w:link w:val="Nagwek1"/>
    <w:uiPriority w:val="9"/>
    <w:rsid w:val="00CC486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4863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4863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4863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4863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4863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4863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486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4863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C4863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486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C486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486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C4863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CC4863"/>
    <w:rPr>
      <w:b/>
      <w:bCs/>
    </w:rPr>
  </w:style>
  <w:style w:type="character" w:styleId="Uwydatnienie">
    <w:name w:val="Emphasis"/>
    <w:uiPriority w:val="20"/>
    <w:qFormat/>
    <w:rsid w:val="00CC4863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CC486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C4863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C4863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486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4863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CC4863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CC4863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CC4863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CC4863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CC4863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C4863"/>
    <w:pPr>
      <w:outlineLvl w:val="9"/>
    </w:pPr>
  </w:style>
  <w:style w:type="paragraph" w:styleId="Akapitzlist">
    <w:name w:val="List Paragraph"/>
    <w:basedOn w:val="Normalny"/>
    <w:uiPriority w:val="34"/>
    <w:qFormat/>
    <w:rsid w:val="001A2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1156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BeataW</cp:lastModifiedBy>
  <cp:revision>4</cp:revision>
  <cp:lastPrinted>1899-12-31T23:00:00Z</cp:lastPrinted>
  <dcterms:created xsi:type="dcterms:W3CDTF">2024-03-26T12:11:00Z</dcterms:created>
  <dcterms:modified xsi:type="dcterms:W3CDTF">2024-03-26T13:16:00Z</dcterms:modified>
</cp:coreProperties>
</file>